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bookmarkStart w:id="0" w:name="_GoBack"/>
      <w:bookmarkEnd w:id="0"/>
      <w:r w:rsidRPr="00CD5CDD">
        <w:rPr>
          <w:rFonts w:ascii="Times New Roman" w:hAnsi="Times New Roman" w:cs="Times New Roman"/>
          <w:b/>
          <w:bCs/>
          <w:color w:val="000000"/>
          <w:sz w:val="22"/>
        </w:rPr>
        <w:t>DR. K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 xml:space="preserve">RIS </w:t>
      </w:r>
      <w:r w:rsidRPr="00CD5CDD">
        <w:rPr>
          <w:rFonts w:ascii="Times New Roman" w:hAnsi="Times New Roman" w:cs="Times New Roman"/>
          <w:b/>
          <w:bCs/>
          <w:color w:val="000000"/>
          <w:sz w:val="22"/>
        </w:rPr>
        <w:t>A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LEXANDERSON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Department of History &amp; Politics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Drexel University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3250-60 Chestnut Street, Suite 3025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Philadelphia, PA 19104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  <w:sz w:val="22"/>
          <w:szCs w:val="15"/>
        </w:rPr>
      </w:pPr>
      <w:r w:rsidRPr="00CD5CDD">
        <w:rPr>
          <w:rFonts w:ascii="Times New Roman" w:hAnsi="Times New Roman" w:cs="Times New Roman"/>
          <w:color w:val="000000"/>
          <w:sz w:val="22"/>
          <w:szCs w:val="15"/>
        </w:rPr>
        <w:t>KDA37@DREXEL.EDU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516.384.2161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EDUCATION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2011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Ph.D., History, Rutgers University, New Brunswick, NJ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Dissertation: </w:t>
      </w:r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Fluid Mobility: Global Maritime Networks and the Dutch Empire, 1918-1942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i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Committee: Bonnie Smith (chair), Michael </w:t>
      </w:r>
      <w:proofErr w:type="spellStart"/>
      <w:r w:rsidRPr="00CD5CDD">
        <w:rPr>
          <w:rFonts w:ascii="Times New Roman" w:hAnsi="Times New Roman" w:cs="Times New Roman"/>
          <w:color w:val="000000"/>
          <w:sz w:val="22"/>
          <w:szCs w:val="19"/>
        </w:rPr>
        <w:t>Adas</w:t>
      </w:r>
      <w:proofErr w:type="spellEnd"/>
      <w:r w:rsidRPr="00CD5CDD">
        <w:rPr>
          <w:rFonts w:ascii="Times New Roman" w:hAnsi="Times New Roman" w:cs="Times New Roman"/>
          <w:color w:val="000000"/>
          <w:sz w:val="22"/>
          <w:szCs w:val="19"/>
        </w:rPr>
        <w:t>, Matt Matsuda, Frances Gouda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>Exam Fields: Modern Europe,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Global and Comparative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1999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B.A., Historical Studies, Bard College, Annandale-on-Hudson, NY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Undergraduate Thesis: </w:t>
      </w:r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The 1915 Int</w:t>
      </w:r>
      <w:r>
        <w:rPr>
          <w:rFonts w:ascii="Times New Roman" w:hAnsi="Times New Roman" w:cs="Times New Roman"/>
          <w:i/>
          <w:color w:val="000000"/>
          <w:sz w:val="22"/>
          <w:szCs w:val="19"/>
        </w:rPr>
        <w:t xml:space="preserve">ernational Women’s Congress at </w:t>
      </w:r>
      <w:proofErr w:type="gramStart"/>
      <w:r>
        <w:rPr>
          <w:rFonts w:ascii="Times New Roman" w:hAnsi="Times New Roman" w:cs="Times New Roman"/>
          <w:i/>
          <w:color w:val="000000"/>
          <w:sz w:val="22"/>
          <w:szCs w:val="19"/>
        </w:rPr>
        <w:t>t</w:t>
      </w:r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he</w:t>
      </w:r>
      <w:proofErr w:type="gramEnd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 xml:space="preserve"> Hague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Awarded the Marc Bloch Prize and Gender Studies Prize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Languages: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Dutch </w:t>
      </w:r>
      <w:r>
        <w:rPr>
          <w:rFonts w:ascii="Times New Roman" w:hAnsi="Times New Roman" w:cs="Times New Roman"/>
          <w:color w:val="000000"/>
          <w:sz w:val="22"/>
          <w:szCs w:val="19"/>
        </w:rPr>
        <w:t>(speaking, reading, writing excellent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), French (reading competence),</w:t>
      </w:r>
      <w:r>
        <w:rPr>
          <w:rFonts w:ascii="Times New Roman" w:hAnsi="Times New Roman" w:cs="Times New Roman"/>
          <w:color w:val="000000"/>
          <w:sz w:val="22"/>
          <w:szCs w:val="19"/>
        </w:rPr>
        <w:t xml:space="preserve"> 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proofErr w:type="spellStart"/>
      <w:r>
        <w:rPr>
          <w:rFonts w:ascii="Times New Roman" w:hAnsi="Times New Roman" w:cs="Times New Roman"/>
          <w:color w:val="000000"/>
          <w:sz w:val="22"/>
          <w:szCs w:val="19"/>
        </w:rPr>
        <w:t>Bahasa</w:t>
      </w:r>
      <w:proofErr w:type="spellEnd"/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Indonesian (basic), Swedish (basic) 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/>
          <w:bCs/>
          <w:color w:val="000000"/>
          <w:sz w:val="22"/>
        </w:rPr>
        <w:t>T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 xml:space="preserve">EACHING </w:t>
      </w:r>
      <w:r w:rsidRPr="00CD5CDD">
        <w:rPr>
          <w:rFonts w:ascii="Times New Roman" w:hAnsi="Times New Roman" w:cs="Times New Roman"/>
          <w:b/>
          <w:bCs/>
          <w:color w:val="000000"/>
          <w:sz w:val="22"/>
        </w:rPr>
        <w:t>E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XPERIENCE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bCs/>
          <w:color w:val="000000"/>
          <w:sz w:val="22"/>
          <w:szCs w:val="19"/>
        </w:rPr>
        <w:t xml:space="preserve">Assistant Teaching Professor,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Department of History &amp; Politics</w:t>
      </w:r>
      <w:r>
        <w:rPr>
          <w:rFonts w:ascii="Times New Roman" w:hAnsi="Times New Roman" w:cs="Times New Roman"/>
          <w:b/>
          <w:bCs/>
          <w:color w:val="000000"/>
          <w:sz w:val="22"/>
          <w:szCs w:val="19"/>
        </w:rPr>
        <w:t xml:space="preserve">, </w:t>
      </w:r>
      <w:r w:rsidRPr="00423DC8">
        <w:rPr>
          <w:rFonts w:ascii="Times New Roman" w:hAnsi="Times New Roman" w:cs="Times New Roman"/>
          <w:bCs/>
          <w:color w:val="000000"/>
          <w:sz w:val="22"/>
          <w:szCs w:val="19"/>
        </w:rPr>
        <w:t>Drexel University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2011-2012</w:t>
      </w:r>
    </w:p>
    <w:p w:rsidR="00364DD6" w:rsidRPr="00423DC8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2"/>
          <w:szCs w:val="19"/>
        </w:rPr>
      </w:pPr>
      <w:r w:rsidRPr="00423DC8">
        <w:rPr>
          <w:rFonts w:ascii="Times New Roman" w:hAnsi="Times New Roman" w:cs="Times New Roman"/>
          <w:bCs/>
          <w:color w:val="000000"/>
          <w:sz w:val="22"/>
          <w:szCs w:val="19"/>
        </w:rPr>
        <w:t>Instructor</w:t>
      </w:r>
      <w:r w:rsidRPr="00423DC8">
        <w:rPr>
          <w:rFonts w:ascii="Times New Roman" w:hAnsi="Times New Roman" w:cs="Times New Roman"/>
          <w:color w:val="000000"/>
          <w:sz w:val="22"/>
          <w:szCs w:val="19"/>
        </w:rPr>
        <w:t xml:space="preserve">, Department of English, Rutgers University, </w:t>
      </w:r>
      <w:r>
        <w:rPr>
          <w:rFonts w:ascii="Times New Roman" w:hAnsi="Times New Roman" w:cs="Times New Roman"/>
          <w:color w:val="000000"/>
          <w:sz w:val="22"/>
          <w:szCs w:val="19"/>
        </w:rPr>
        <w:t>New Brunswick, NJ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2007-2008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423DC8">
        <w:rPr>
          <w:rFonts w:ascii="Times New Roman" w:hAnsi="Times New Roman" w:cs="Times New Roman"/>
          <w:bCs/>
          <w:color w:val="000000"/>
          <w:sz w:val="22"/>
          <w:szCs w:val="19"/>
        </w:rPr>
        <w:t>Lecturer,</w:t>
      </w:r>
      <w:r>
        <w:rPr>
          <w:rFonts w:ascii="Times New Roman" w:hAnsi="Times New Roman" w:cs="Times New Roman"/>
          <w:b/>
          <w:bCs/>
          <w:color w:val="000000"/>
          <w:sz w:val="22"/>
          <w:szCs w:val="19"/>
        </w:rPr>
        <w:t xml:space="preserve">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D</w:t>
      </w:r>
      <w:r>
        <w:rPr>
          <w:rFonts w:ascii="Times New Roman" w:hAnsi="Times New Roman" w:cs="Times New Roman"/>
          <w:color w:val="000000"/>
          <w:sz w:val="22"/>
          <w:szCs w:val="19"/>
        </w:rPr>
        <w:t>epartment of History, Rutgers University,</w:t>
      </w:r>
      <w:r w:rsidRPr="00423DC8">
        <w:rPr>
          <w:rFonts w:ascii="Times New Roman" w:hAnsi="Times New Roman" w:cs="Times New Roman"/>
          <w:color w:val="000000"/>
          <w:sz w:val="22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19"/>
        </w:rPr>
        <w:t>New Brunswick, NJ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2005-2007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Teaching Assistant, Department of History, Rutgers University, New Brunswick, NJ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2003-2005</w:t>
      </w:r>
    </w:p>
    <w:p w:rsidR="00364DD6" w:rsidRPr="00423DC8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423DC8">
        <w:rPr>
          <w:rFonts w:ascii="Times New Roman" w:hAnsi="Times New Roman" w:cs="Times New Roman"/>
          <w:color w:val="000000"/>
          <w:sz w:val="22"/>
          <w:szCs w:val="19"/>
          <w:u w:val="single"/>
        </w:rPr>
        <w:t>Upper Division Courses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Technology in Historical Perspective (Fall, Winter, Spring Quarters 2011-2012, Drexel University)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Exploration in Technology and Gender (Winter Quarter 2012, Drexel University)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The Era of World War I (Summer 2007, Rutgers University)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Twentieth-Century Europe (Summer 2005, Rutgers University)</w:t>
      </w:r>
    </w:p>
    <w:p w:rsidR="00364DD6" w:rsidRPr="00423DC8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423DC8">
        <w:rPr>
          <w:rFonts w:ascii="Times New Roman" w:hAnsi="Times New Roman" w:cs="Times New Roman"/>
          <w:color w:val="000000"/>
          <w:sz w:val="22"/>
          <w:szCs w:val="19"/>
          <w:u w:val="single"/>
        </w:rPr>
        <w:t>Lower Division Courses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US History to 1815 (Spring Quarter 2012, Drexel University)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Themes in World Civilization III (Spring Quarter 2012, Drexel University)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Themes in World Civilization II (Fall, Winter Quarters 2011-2012, Drexel University)</w:t>
      </w:r>
    </w:p>
    <w:p w:rsidR="00364DD6" w:rsidRPr="00423DC8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423DC8">
        <w:rPr>
          <w:rFonts w:ascii="Times New Roman" w:hAnsi="Times New Roman" w:cs="Times New Roman"/>
          <w:color w:val="000000"/>
          <w:sz w:val="22"/>
          <w:szCs w:val="19"/>
          <w:u w:val="single"/>
        </w:rPr>
        <w:t>Freshman Writing Courses</w:t>
      </w:r>
    </w:p>
    <w:p w:rsidR="00364DD6" w:rsidRPr="00FB38C3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18"/>
        </w:rPr>
      </w:pPr>
      <w:r w:rsidRPr="00FB38C3">
        <w:rPr>
          <w:rFonts w:ascii="Times New Roman" w:hAnsi="Times New Roman" w:cs="Times New Roman"/>
          <w:bCs/>
          <w:sz w:val="22"/>
          <w:szCs w:val="18"/>
        </w:rPr>
        <w:t>Expository Writing (Fall 2007 and Fall 2008, Rutgers University)</w:t>
      </w:r>
    </w:p>
    <w:p w:rsidR="00364DD6" w:rsidRPr="00423DC8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19"/>
          <w:u w:val="single"/>
        </w:rPr>
      </w:pPr>
      <w:r>
        <w:rPr>
          <w:rFonts w:ascii="Times New Roman" w:hAnsi="Times New Roman" w:cs="Times New Roman"/>
          <w:bCs/>
          <w:color w:val="000000"/>
          <w:sz w:val="22"/>
          <w:szCs w:val="19"/>
        </w:rPr>
        <w:t xml:space="preserve">     </w:t>
      </w:r>
      <w:r w:rsidRPr="00423DC8">
        <w:rPr>
          <w:rFonts w:ascii="Times New Roman" w:hAnsi="Times New Roman" w:cs="Times New Roman"/>
          <w:bCs/>
          <w:color w:val="000000"/>
          <w:sz w:val="22"/>
          <w:szCs w:val="19"/>
          <w:u w:val="single"/>
        </w:rPr>
        <w:t>Teaching Assistant Courses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Twentieth-Ce</w:t>
      </w:r>
      <w:r>
        <w:rPr>
          <w:rFonts w:ascii="Times New Roman" w:hAnsi="Times New Roman" w:cs="Times New Roman"/>
          <w:color w:val="000000"/>
          <w:sz w:val="22"/>
          <w:szCs w:val="19"/>
        </w:rPr>
        <w:t xml:space="preserve">ntury Global History from 1945 (Michael </w:t>
      </w:r>
      <w:proofErr w:type="spellStart"/>
      <w:r>
        <w:rPr>
          <w:rFonts w:ascii="Times New Roman" w:hAnsi="Times New Roman" w:cs="Times New Roman"/>
          <w:color w:val="000000"/>
          <w:sz w:val="22"/>
          <w:szCs w:val="19"/>
        </w:rPr>
        <w:t>Adas</w:t>
      </w:r>
      <w:proofErr w:type="spellEnd"/>
      <w:r>
        <w:rPr>
          <w:rFonts w:ascii="Times New Roman" w:hAnsi="Times New Roman" w:cs="Times New Roman"/>
          <w:color w:val="000000"/>
          <w:sz w:val="22"/>
          <w:szCs w:val="19"/>
        </w:rPr>
        <w:t>, Spring 2005)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Popu</w:t>
      </w:r>
      <w:r>
        <w:rPr>
          <w:rFonts w:ascii="Times New Roman" w:hAnsi="Times New Roman" w:cs="Times New Roman"/>
          <w:color w:val="000000"/>
          <w:sz w:val="22"/>
          <w:szCs w:val="19"/>
        </w:rPr>
        <w:t xml:space="preserve">lar Music in American History (Virginia </w:t>
      </w:r>
      <w:proofErr w:type="spellStart"/>
      <w:r>
        <w:rPr>
          <w:rFonts w:ascii="Times New Roman" w:hAnsi="Times New Roman" w:cs="Times New Roman"/>
          <w:color w:val="000000"/>
          <w:sz w:val="22"/>
          <w:szCs w:val="19"/>
        </w:rPr>
        <w:t>Yans</w:t>
      </w:r>
      <w:proofErr w:type="spellEnd"/>
      <w:r>
        <w:rPr>
          <w:rFonts w:ascii="Times New Roman" w:hAnsi="Times New Roman" w:cs="Times New Roman"/>
          <w:color w:val="000000"/>
          <w:sz w:val="22"/>
          <w:szCs w:val="19"/>
        </w:rPr>
        <w:t>, Fall 2004)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Development of Europe II (Bonnie Smith, Spring 2004)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Development of Europe I (Alastair </w:t>
      </w:r>
      <w:proofErr w:type="spellStart"/>
      <w:r>
        <w:rPr>
          <w:rFonts w:ascii="Times New Roman" w:hAnsi="Times New Roman" w:cs="Times New Roman"/>
          <w:color w:val="000000"/>
          <w:sz w:val="22"/>
          <w:szCs w:val="19"/>
        </w:rPr>
        <w:t>Bellany</w:t>
      </w:r>
      <w:proofErr w:type="spellEnd"/>
      <w:r>
        <w:rPr>
          <w:rFonts w:ascii="Times New Roman" w:hAnsi="Times New Roman" w:cs="Times New Roman"/>
          <w:color w:val="000000"/>
          <w:sz w:val="22"/>
          <w:szCs w:val="19"/>
        </w:rPr>
        <w:t>, Fall 2003)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</w:p>
    <w:p w:rsidR="00364DD6" w:rsidRPr="0095765F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Arial"/>
          <w:sz w:val="22"/>
          <w:szCs w:val="22"/>
        </w:rPr>
      </w:pPr>
      <w:r w:rsidRPr="00CD5CDD">
        <w:rPr>
          <w:rFonts w:ascii="Times New Roman" w:hAnsi="Times New Roman" w:cs="Times New Roman"/>
          <w:b/>
          <w:bCs/>
          <w:color w:val="000000"/>
          <w:sz w:val="22"/>
        </w:rPr>
        <w:t>P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UBLICATIONS</w:t>
      </w:r>
    </w:p>
    <w:p w:rsidR="00364DD6" w:rsidRDefault="00364DD6" w:rsidP="00364DD6">
      <w:pPr>
        <w:rPr>
          <w:rFonts w:ascii="Times New Roman" w:hAnsi="Times New Roman"/>
          <w:i/>
          <w:color w:val="000000"/>
          <w:sz w:val="22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“Book Review-</w:t>
      </w:r>
      <w:r w:rsidRPr="00CD5CDD">
        <w:rPr>
          <w:rFonts w:ascii="Times New Roman" w:hAnsi="Times New Roman"/>
          <w:color w:val="000000"/>
          <w:sz w:val="22"/>
        </w:rPr>
        <w:t xml:space="preserve">Christian J. </w:t>
      </w:r>
      <w:proofErr w:type="spellStart"/>
      <w:r w:rsidRPr="00CD5CDD">
        <w:rPr>
          <w:rFonts w:ascii="Times New Roman" w:hAnsi="Times New Roman"/>
          <w:color w:val="000000"/>
          <w:sz w:val="22"/>
        </w:rPr>
        <w:t>Koot</w:t>
      </w:r>
      <w:proofErr w:type="spellEnd"/>
      <w:r w:rsidRPr="00CD5CDD">
        <w:rPr>
          <w:rFonts w:ascii="Times New Roman" w:hAnsi="Times New Roman"/>
          <w:color w:val="000000"/>
          <w:sz w:val="22"/>
        </w:rPr>
        <w:t xml:space="preserve">, </w:t>
      </w:r>
      <w:r w:rsidRPr="00CD5CDD">
        <w:rPr>
          <w:rFonts w:ascii="Times New Roman" w:hAnsi="Times New Roman"/>
          <w:i/>
          <w:color w:val="000000"/>
          <w:sz w:val="22"/>
        </w:rPr>
        <w:t>Empire at the Periphery: British Co</w:t>
      </w:r>
      <w:r>
        <w:rPr>
          <w:rFonts w:ascii="Times New Roman" w:hAnsi="Times New Roman"/>
          <w:i/>
          <w:color w:val="000000"/>
          <w:sz w:val="22"/>
        </w:rPr>
        <w:t xml:space="preserve">lonists, Anglo-Dutch Trade, and </w:t>
      </w:r>
      <w:r w:rsidRPr="00CD5CDD">
        <w:rPr>
          <w:rFonts w:ascii="Times New Roman" w:hAnsi="Times New Roman"/>
          <w:i/>
          <w:color w:val="000000"/>
          <w:sz w:val="22"/>
        </w:rPr>
        <w:t xml:space="preserve">the </w:t>
      </w:r>
    </w:p>
    <w:p w:rsidR="00364DD6" w:rsidRDefault="00364DD6" w:rsidP="00364DD6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i/>
          <w:color w:val="000000"/>
          <w:sz w:val="22"/>
        </w:rPr>
        <w:t xml:space="preserve">     </w:t>
      </w:r>
      <w:r w:rsidRPr="00CD5CDD">
        <w:rPr>
          <w:rFonts w:ascii="Times New Roman" w:hAnsi="Times New Roman"/>
          <w:i/>
          <w:color w:val="000000"/>
          <w:sz w:val="22"/>
        </w:rPr>
        <w:t>Development of the British Atlantic, 1621-1713</w:t>
      </w:r>
      <w:r w:rsidRPr="00CD5CDD">
        <w:rPr>
          <w:rFonts w:ascii="Times New Roman" w:hAnsi="Times New Roman"/>
          <w:color w:val="000000"/>
          <w:sz w:val="22"/>
        </w:rPr>
        <w:t xml:space="preserve">,” </w:t>
      </w:r>
      <w:r w:rsidRPr="00CD5CDD">
        <w:rPr>
          <w:rFonts w:ascii="Times New Roman" w:hAnsi="Times New Roman"/>
          <w:i/>
          <w:color w:val="000000"/>
          <w:sz w:val="22"/>
        </w:rPr>
        <w:t>International History Review</w:t>
      </w:r>
      <w:r w:rsidRPr="00CD5CDD">
        <w:rPr>
          <w:rFonts w:ascii="Times New Roman" w:hAnsi="Times New Roman"/>
          <w:color w:val="000000"/>
          <w:sz w:val="22"/>
        </w:rPr>
        <w:t>, forthcoming 2012.</w:t>
      </w:r>
    </w:p>
    <w:p w:rsidR="00364DD6" w:rsidRPr="00614E52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“Karen Blixen,” </w:t>
      </w:r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The Oxford Encyclopedia of Women in World History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, 2008. 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/>
          <w:sz w:val="22"/>
        </w:rPr>
        <w:t xml:space="preserve">“’A Dark State of Affairs’: Hajj Shipping, Maritime Business, and the Colonial Project,” </w:t>
      </w:r>
      <w:r>
        <w:rPr>
          <w:rFonts w:ascii="Times New Roman" w:hAnsi="Times New Roman" w:cs="Times New Roman"/>
          <w:color w:val="000000"/>
          <w:sz w:val="22"/>
          <w:szCs w:val="19"/>
        </w:rPr>
        <w:t xml:space="preserve">article 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2"/>
          <w:szCs w:val="19"/>
        </w:rPr>
        <w:t>manuscript</w:t>
      </w:r>
      <w:proofErr w:type="gramEnd"/>
      <w:r>
        <w:rPr>
          <w:rFonts w:ascii="Times New Roman" w:hAnsi="Times New Roman" w:cs="Times New Roman"/>
          <w:color w:val="000000"/>
          <w:sz w:val="22"/>
          <w:szCs w:val="19"/>
        </w:rPr>
        <w:t xml:space="preserve"> under review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.</w:t>
      </w:r>
    </w:p>
    <w:p w:rsidR="00364DD6" w:rsidRPr="0095765F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Cs/>
          <w:color w:val="000000"/>
          <w:sz w:val="22"/>
          <w:szCs w:val="18"/>
        </w:rPr>
        <w:t>“Red Characters: Dutch Fears of Chinese Influence in Southeast Asia, 1926-36,”</w:t>
      </w:r>
      <w:r>
        <w:rPr>
          <w:rFonts w:ascii="Times New Roman" w:hAnsi="Times New Roman" w:cs="Times New Roman"/>
          <w:bCs/>
          <w:color w:val="000000"/>
          <w:sz w:val="22"/>
          <w:szCs w:val="18"/>
        </w:rPr>
        <w:t xml:space="preserve"> article in preparation.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“Fluid Mobility: Global Maritime Networks and Modern Imperialism,” book manuscript in preparation.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2"/>
        </w:rPr>
      </w:pP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/>
          <w:bCs/>
          <w:color w:val="000000"/>
          <w:sz w:val="22"/>
        </w:rPr>
        <w:lastRenderedPageBreak/>
        <w:t>P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RESENTATIONS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Cs/>
          <w:color w:val="000000"/>
          <w:sz w:val="22"/>
          <w:szCs w:val="18"/>
        </w:rPr>
        <w:t xml:space="preserve"> “History and Geography: Navigating New Theoretical Waters,” Association of American Geographers 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18"/>
        </w:rPr>
      </w:pPr>
      <w:r>
        <w:rPr>
          <w:rFonts w:ascii="Times New Roman" w:hAnsi="Times New Roman" w:cs="Times New Roman"/>
          <w:bCs/>
          <w:color w:val="000000"/>
          <w:sz w:val="22"/>
          <w:szCs w:val="18"/>
        </w:rPr>
        <w:t xml:space="preserve">     </w:t>
      </w:r>
      <w:r w:rsidRPr="00CD5CDD">
        <w:rPr>
          <w:rFonts w:ascii="Times New Roman" w:hAnsi="Times New Roman" w:cs="Times New Roman"/>
          <w:bCs/>
          <w:color w:val="000000"/>
          <w:sz w:val="22"/>
          <w:szCs w:val="18"/>
        </w:rPr>
        <w:t>Annual Meeting, New York, NY, February 2012.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Cs/>
          <w:color w:val="000000"/>
          <w:sz w:val="22"/>
          <w:szCs w:val="18"/>
        </w:rPr>
        <w:t>“Red Characters: Dutch Fears of Chinese Influence in Southeast Asia, 1926-36,” Mid-Atlantic World</w:t>
      </w:r>
      <w:r>
        <w:rPr>
          <w:rFonts w:ascii="Times New Roman" w:hAnsi="Times New Roman" w:cs="Times New Roman"/>
          <w:bCs/>
          <w:color w:val="000000"/>
          <w:sz w:val="22"/>
          <w:szCs w:val="18"/>
        </w:rPr>
        <w:t xml:space="preserve"> </w:t>
      </w:r>
    </w:p>
    <w:p w:rsidR="00364DD6" w:rsidRPr="00FB38C3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18"/>
        </w:rPr>
      </w:pPr>
      <w:r>
        <w:rPr>
          <w:rFonts w:ascii="Times New Roman" w:hAnsi="Times New Roman" w:cs="Times New Roman"/>
          <w:bCs/>
          <w:color w:val="000000"/>
          <w:sz w:val="22"/>
          <w:szCs w:val="18"/>
        </w:rPr>
        <w:t xml:space="preserve">     </w:t>
      </w:r>
      <w:r w:rsidRPr="00CD5CDD">
        <w:rPr>
          <w:rFonts w:ascii="Times New Roman" w:hAnsi="Times New Roman" w:cs="Times New Roman"/>
          <w:bCs/>
          <w:color w:val="000000"/>
          <w:sz w:val="22"/>
          <w:szCs w:val="18"/>
        </w:rPr>
        <w:t>History Association, New Brunswick, NJ, November 2011.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“International Maritime Culture, 1920-1940,” European Social Science History Conference (ESSHC), 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Amsterdam, The Netherlands, March 2006.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“The Voyage of Your Dreams: Cruising through the Dutch East Indies,” Society for the History of 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Technology (SHOT), Annual Meeting, Amsterdam, The Netherlands, October 2004. 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Panel Commenter, “Theorizing Sexuality,” 25</w:t>
      </w:r>
      <w:r w:rsidRPr="00CD5CDD">
        <w:rPr>
          <w:rFonts w:ascii="Times New Roman" w:hAnsi="Times New Roman" w:cs="Times New Roman"/>
          <w:color w:val="000000"/>
          <w:sz w:val="22"/>
          <w:szCs w:val="19"/>
          <w:vertAlign w:val="superscript"/>
        </w:rPr>
        <w:t>th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Annual Warren I. </w:t>
      </w:r>
      <w:proofErr w:type="spellStart"/>
      <w:r w:rsidRPr="00CD5CDD">
        <w:rPr>
          <w:rFonts w:ascii="Times New Roman" w:hAnsi="Times New Roman" w:cs="Times New Roman"/>
          <w:color w:val="000000"/>
          <w:sz w:val="22"/>
          <w:szCs w:val="19"/>
        </w:rPr>
        <w:t>Susman</w:t>
      </w:r>
      <w:proofErr w:type="spellEnd"/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Graduate Student Conference, 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Rutgers University, New Brunswick, NJ, April 2003.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/>
          <w:bCs/>
          <w:color w:val="000000"/>
          <w:sz w:val="22"/>
        </w:rPr>
        <w:t>F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ELLOWSHIPS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 xml:space="preserve">AND </w:t>
      </w:r>
      <w:r w:rsidRPr="00CD5CDD">
        <w:rPr>
          <w:rFonts w:ascii="Times New Roman" w:hAnsi="Times New Roman" w:cs="Times New Roman"/>
          <w:b/>
          <w:bCs/>
          <w:color w:val="000000"/>
          <w:sz w:val="22"/>
        </w:rPr>
        <w:t>A</w:t>
      </w: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WARDS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Institutional Nominee, ACLS New Faculty Fellowship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2011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University Writing Fellow, Department o</w:t>
      </w:r>
      <w:r>
        <w:rPr>
          <w:rFonts w:ascii="Times New Roman" w:hAnsi="Times New Roman" w:cs="Times New Roman"/>
          <w:color w:val="000000"/>
          <w:sz w:val="22"/>
          <w:szCs w:val="19"/>
        </w:rPr>
        <w:t>f English, Rutgers University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2007-2009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Fulbright IIE, Th</w:t>
      </w:r>
      <w:r>
        <w:rPr>
          <w:rFonts w:ascii="Times New Roman" w:hAnsi="Times New Roman" w:cs="Times New Roman"/>
          <w:color w:val="000000"/>
          <w:sz w:val="22"/>
          <w:szCs w:val="19"/>
        </w:rPr>
        <w:t>e Netherlands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2006-2007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Leiden University Exchange Program, Visiting Researcher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2005-2006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Rutgers University His</w:t>
      </w:r>
      <w:r>
        <w:rPr>
          <w:rFonts w:ascii="Times New Roman" w:hAnsi="Times New Roman" w:cs="Times New Roman"/>
          <w:color w:val="000000"/>
          <w:sz w:val="22"/>
          <w:szCs w:val="19"/>
        </w:rPr>
        <w:t>tory Department Fellowship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   2002-2003, 2005-2006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0" w:hanging="720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Rutgers University History Depart</w:t>
      </w:r>
      <w:r>
        <w:rPr>
          <w:rFonts w:ascii="Times New Roman" w:hAnsi="Times New Roman" w:cs="Times New Roman"/>
          <w:color w:val="000000"/>
          <w:sz w:val="22"/>
          <w:szCs w:val="19"/>
        </w:rPr>
        <w:t>ment Teaching Assistantship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   2003-2004, 2004-2005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8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Society for the History of Technology </w:t>
      </w:r>
      <w:r>
        <w:rPr>
          <w:rFonts w:ascii="Times New Roman" w:hAnsi="Times New Roman" w:cs="Times New Roman"/>
          <w:color w:val="000000"/>
          <w:sz w:val="22"/>
          <w:szCs w:val="19"/>
        </w:rPr>
        <w:t>(SHOT) Travel Grant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          2004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Rutgers University Graduate School Pre-Dissertation Grant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ab/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          2003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proofErr w:type="spellStart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Zomercurses</w:t>
      </w:r>
      <w:proofErr w:type="spellEnd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 xml:space="preserve"> </w:t>
      </w:r>
      <w:proofErr w:type="spellStart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voor</w:t>
      </w:r>
      <w:proofErr w:type="spellEnd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 xml:space="preserve"> </w:t>
      </w:r>
      <w:proofErr w:type="spellStart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Nederlandse</w:t>
      </w:r>
      <w:proofErr w:type="spellEnd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 xml:space="preserve"> </w:t>
      </w:r>
      <w:proofErr w:type="spellStart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Taal</w:t>
      </w:r>
      <w:proofErr w:type="spellEnd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 xml:space="preserve"> en </w:t>
      </w:r>
      <w:proofErr w:type="spellStart"/>
      <w:r w:rsidRPr="00CD5CDD">
        <w:rPr>
          <w:rFonts w:ascii="Times New Roman" w:hAnsi="Times New Roman" w:cs="Times New Roman"/>
          <w:i/>
          <w:color w:val="000000"/>
          <w:sz w:val="22"/>
          <w:szCs w:val="19"/>
        </w:rPr>
        <w:t>Cultuur</w:t>
      </w:r>
      <w:proofErr w:type="spellEnd"/>
      <w:r>
        <w:rPr>
          <w:rFonts w:ascii="Times New Roman" w:hAnsi="Times New Roman" w:cs="Times New Roman"/>
          <w:color w:val="000000"/>
          <w:sz w:val="22"/>
          <w:szCs w:val="19"/>
        </w:rPr>
        <w:t xml:space="preserve"> Scholarship</w:t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</w:r>
      <w:r>
        <w:rPr>
          <w:rFonts w:ascii="Times New Roman" w:hAnsi="Times New Roman" w:cs="Times New Roman"/>
          <w:color w:val="000000"/>
          <w:sz w:val="22"/>
          <w:szCs w:val="19"/>
        </w:rPr>
        <w:tab/>
        <w:t xml:space="preserve">                  2003</w:t>
      </w: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</w:p>
    <w:p w:rsidR="00364DD6" w:rsidRPr="00CD5CDD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MEMBERSHIPS</w:t>
      </w:r>
    </w:p>
    <w:p w:rsidR="00364DD6" w:rsidRPr="00CD5CDD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American Historical Association </w:t>
      </w:r>
    </w:p>
    <w:p w:rsidR="00364DD6" w:rsidRPr="00CD5CDD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Netherlands-America Foundation Mentor</w:t>
      </w:r>
    </w:p>
    <w:p w:rsidR="00364DD6" w:rsidRPr="00CD5CDD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World History Association</w:t>
      </w:r>
    </w:p>
    <w:p w:rsidR="00364DD6" w:rsidRPr="00CD5CDD" w:rsidRDefault="00364DD6" w:rsidP="00364DD6">
      <w:pPr>
        <w:rPr>
          <w:rFonts w:ascii="Times New Roman" w:hAnsi="Times New Roman"/>
          <w:sz w:val="22"/>
        </w:rPr>
      </w:pPr>
    </w:p>
    <w:p w:rsidR="00364DD6" w:rsidRPr="00CD5CDD" w:rsidRDefault="00364DD6" w:rsidP="00364DD6">
      <w:pPr>
        <w:rPr>
          <w:rFonts w:ascii="Times New Roman" w:hAnsi="Times New Roman" w:cs="Times New Roman"/>
          <w:b/>
          <w:bCs/>
          <w:color w:val="000000"/>
          <w:sz w:val="22"/>
          <w:szCs w:val="18"/>
        </w:rPr>
      </w:pPr>
      <w:r w:rsidRPr="00CD5CDD">
        <w:rPr>
          <w:rFonts w:ascii="Times New Roman" w:hAnsi="Times New Roman" w:cs="Times New Roman"/>
          <w:b/>
          <w:bCs/>
          <w:color w:val="000000"/>
          <w:sz w:val="22"/>
          <w:szCs w:val="18"/>
        </w:rPr>
        <w:t>SERVICE</w:t>
      </w:r>
    </w:p>
    <w:p w:rsidR="00364DD6" w:rsidRPr="00E709F9" w:rsidRDefault="00364DD6" w:rsidP="00364DD6">
      <w:pPr>
        <w:rPr>
          <w:rFonts w:ascii="Times New Roman" w:hAnsi="Times New Roman" w:cs="Times New Roman"/>
          <w:color w:val="000000"/>
          <w:sz w:val="22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E709F9">
        <w:rPr>
          <w:rFonts w:ascii="Times New Roman" w:hAnsi="Times New Roman" w:cs="Times New Roman"/>
          <w:color w:val="000000"/>
          <w:sz w:val="22"/>
          <w:szCs w:val="19"/>
          <w:u w:val="single"/>
        </w:rPr>
        <w:t>University Service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President, Department of History &amp; Politics Teaching Faculty Caucus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Co-Chair, Department of History &amp; Politics Website Committee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Judge, College of Arts and Sciences Research Day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Member, </w:t>
      </w:r>
      <w:proofErr w:type="spellStart"/>
      <w:r>
        <w:rPr>
          <w:rFonts w:ascii="Times New Roman" w:hAnsi="Times New Roman" w:cs="Times New Roman"/>
          <w:color w:val="000000"/>
          <w:sz w:val="22"/>
          <w:szCs w:val="19"/>
        </w:rPr>
        <w:t>Lorantas</w:t>
      </w:r>
      <w:proofErr w:type="spellEnd"/>
      <w:r>
        <w:rPr>
          <w:rFonts w:ascii="Times New Roman" w:hAnsi="Times New Roman" w:cs="Times New Roman"/>
          <w:color w:val="000000"/>
          <w:sz w:val="22"/>
          <w:szCs w:val="19"/>
        </w:rPr>
        <w:t xml:space="preserve"> World History Prize Committee</w:t>
      </w:r>
    </w:p>
    <w:p w:rsidR="00364DD6" w:rsidRPr="00CD5CDD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 w:rsidRPr="00CD5CDD">
        <w:rPr>
          <w:rFonts w:ascii="Times New Roman" w:hAnsi="Times New Roman" w:cs="Times New Roman"/>
          <w:color w:val="000000"/>
          <w:sz w:val="22"/>
          <w:szCs w:val="19"/>
        </w:rPr>
        <w:t>Department Representative, Humanities Open Houses, Drexel University</w:t>
      </w:r>
    </w:p>
    <w:p w:rsidR="00364DD6" w:rsidRPr="00CD5CDD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Member,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Digital Asset Management Group, Drexel University</w:t>
      </w:r>
    </w:p>
    <w:p w:rsidR="00364DD6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Co-Organizer, 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>26</w:t>
      </w:r>
      <w:r w:rsidRPr="00CD5CDD">
        <w:rPr>
          <w:rFonts w:ascii="Times New Roman" w:hAnsi="Times New Roman" w:cs="Times New Roman"/>
          <w:color w:val="000000"/>
          <w:sz w:val="22"/>
          <w:szCs w:val="19"/>
          <w:vertAlign w:val="superscript"/>
        </w:rPr>
        <w:t>th</w:t>
      </w:r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Annual Warren I. </w:t>
      </w:r>
      <w:proofErr w:type="spellStart"/>
      <w:r w:rsidRPr="00CD5CDD">
        <w:rPr>
          <w:rFonts w:ascii="Times New Roman" w:hAnsi="Times New Roman" w:cs="Times New Roman"/>
          <w:color w:val="000000"/>
          <w:sz w:val="22"/>
          <w:szCs w:val="19"/>
        </w:rPr>
        <w:t>Susman</w:t>
      </w:r>
      <w:proofErr w:type="spellEnd"/>
      <w:r w:rsidRPr="00CD5CDD">
        <w:rPr>
          <w:rFonts w:ascii="Times New Roman" w:hAnsi="Times New Roman" w:cs="Times New Roman"/>
          <w:color w:val="000000"/>
          <w:sz w:val="22"/>
          <w:szCs w:val="19"/>
        </w:rPr>
        <w:t xml:space="preserve"> Graduate Student Conference, Rutgers Unive</w:t>
      </w:r>
      <w:r>
        <w:rPr>
          <w:rFonts w:ascii="Times New Roman" w:hAnsi="Times New Roman" w:cs="Times New Roman"/>
          <w:color w:val="000000"/>
          <w:sz w:val="22"/>
          <w:szCs w:val="19"/>
        </w:rPr>
        <w:t>rsity</w:t>
      </w:r>
    </w:p>
    <w:p w:rsidR="00364DD6" w:rsidRPr="002F5E27" w:rsidRDefault="00364DD6" w:rsidP="00364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E709F9">
        <w:rPr>
          <w:rFonts w:ascii="Times New Roman" w:hAnsi="Times New Roman" w:cs="Times New Roman"/>
          <w:color w:val="000000"/>
          <w:sz w:val="22"/>
          <w:szCs w:val="19"/>
          <w:u w:val="single"/>
        </w:rPr>
        <w:t>Editorial Responsibilities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Reviewer, Oxford University Press, 2012-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Reviewer, Bedford/St. Martin’s, 2011-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Reviewer, </w:t>
      </w:r>
      <w:r w:rsidRPr="00E709F9">
        <w:rPr>
          <w:rFonts w:ascii="Times New Roman" w:hAnsi="Times New Roman" w:cs="Times New Roman"/>
          <w:i/>
          <w:color w:val="000000"/>
          <w:sz w:val="22"/>
          <w:szCs w:val="19"/>
        </w:rPr>
        <w:t>Journal of Social History,</w:t>
      </w:r>
      <w:r>
        <w:rPr>
          <w:rFonts w:ascii="Times New Roman" w:hAnsi="Times New Roman" w:cs="Times New Roman"/>
          <w:color w:val="000000"/>
          <w:sz w:val="22"/>
          <w:szCs w:val="19"/>
        </w:rPr>
        <w:t xml:space="preserve"> 2011-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Editorial Assistant, </w:t>
      </w:r>
      <w:r w:rsidRPr="00E709F9">
        <w:rPr>
          <w:rFonts w:ascii="Times New Roman" w:hAnsi="Times New Roman" w:cs="Times New Roman"/>
          <w:i/>
          <w:color w:val="000000"/>
          <w:sz w:val="22"/>
          <w:szCs w:val="19"/>
        </w:rPr>
        <w:t>Journal of the History of Sexuality</w:t>
      </w:r>
      <w:r>
        <w:rPr>
          <w:rFonts w:ascii="Times New Roman" w:hAnsi="Times New Roman" w:cs="Times New Roman"/>
          <w:color w:val="000000"/>
          <w:sz w:val="22"/>
          <w:szCs w:val="19"/>
        </w:rPr>
        <w:t>, 1998-1999</w:t>
      </w:r>
    </w:p>
    <w:p w:rsidR="00364DD6" w:rsidRPr="00E709F9" w:rsidRDefault="00364DD6" w:rsidP="00364DD6">
      <w:pPr>
        <w:rPr>
          <w:rFonts w:ascii="Times New Roman" w:hAnsi="Times New Roman" w:cs="Times New Roman"/>
          <w:color w:val="000000"/>
          <w:sz w:val="22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 xml:space="preserve">     </w:t>
      </w:r>
      <w:r w:rsidRPr="00E709F9">
        <w:rPr>
          <w:rFonts w:ascii="Times New Roman" w:hAnsi="Times New Roman" w:cs="Times New Roman"/>
          <w:color w:val="000000"/>
          <w:sz w:val="22"/>
          <w:szCs w:val="19"/>
          <w:u w:val="single"/>
        </w:rPr>
        <w:t>Research Responsibilities</w:t>
      </w:r>
    </w:p>
    <w:p w:rsidR="00364DD6" w:rsidRDefault="00364DD6" w:rsidP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Research Assistant, Professor Belinda Davis, 2003</w:t>
      </w:r>
    </w:p>
    <w:p w:rsidR="001B14EA" w:rsidRPr="00364DD6" w:rsidRDefault="00364DD6">
      <w:pPr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Research Assistant, Professor Alice Stroup, 1997-1998</w:t>
      </w:r>
    </w:p>
    <w:sectPr w:rsidR="001B14EA" w:rsidRPr="00364DD6" w:rsidSect="00047DDE">
      <w:pgSz w:w="12240" w:h="15840"/>
      <w:pgMar w:top="1350" w:right="1440" w:bottom="135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D6"/>
    <w:rsid w:val="001B14EA"/>
    <w:rsid w:val="00364DD6"/>
    <w:rsid w:val="0042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D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D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Alexanderson</dc:creator>
  <cp:lastModifiedBy>Scott Barclay</cp:lastModifiedBy>
  <cp:revision>2</cp:revision>
  <dcterms:created xsi:type="dcterms:W3CDTF">2012-04-20T20:35:00Z</dcterms:created>
  <dcterms:modified xsi:type="dcterms:W3CDTF">2012-04-20T20:35:00Z</dcterms:modified>
</cp:coreProperties>
</file>